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BE" w:rsidRPr="00BA64E8" w:rsidRDefault="000532BE" w:rsidP="00BA64E8">
      <w:pPr>
        <w:pStyle w:val="a3"/>
        <w:spacing w:after="160" w:line="240" w:lineRule="auto"/>
        <w:jc w:val="right"/>
        <w:rPr>
          <w:szCs w:val="24"/>
        </w:rPr>
      </w:pPr>
      <w:r w:rsidRPr="00BA64E8">
        <w:rPr>
          <w:szCs w:val="24"/>
        </w:rPr>
        <w:t>Секция Науки Синтез-</w:t>
      </w:r>
      <w:proofErr w:type="spellStart"/>
      <w:r w:rsidRPr="00BA64E8">
        <w:rPr>
          <w:szCs w:val="24"/>
        </w:rPr>
        <w:t>Физичности</w:t>
      </w:r>
      <w:proofErr w:type="spellEnd"/>
      <w:r w:rsidRPr="00BA64E8">
        <w:rPr>
          <w:szCs w:val="24"/>
        </w:rPr>
        <w:t xml:space="preserve"> </w:t>
      </w:r>
    </w:p>
    <w:p w:rsidR="005B4B04" w:rsidRPr="00BA64E8" w:rsidRDefault="000532BE" w:rsidP="00BA64E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64E8">
        <w:rPr>
          <w:rFonts w:ascii="Times New Roman" w:hAnsi="Times New Roman" w:cs="Times New Roman"/>
          <w:sz w:val="24"/>
          <w:szCs w:val="24"/>
        </w:rPr>
        <w:t xml:space="preserve">Макулбаева </w:t>
      </w:r>
      <w:proofErr w:type="spellStart"/>
      <w:r w:rsidRPr="00BA64E8">
        <w:rPr>
          <w:rFonts w:ascii="Times New Roman" w:hAnsi="Times New Roman" w:cs="Times New Roman"/>
          <w:sz w:val="24"/>
          <w:szCs w:val="24"/>
        </w:rPr>
        <w:t>Акмарал</w:t>
      </w:r>
      <w:proofErr w:type="spellEnd"/>
      <w:r w:rsidRPr="00BA6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E8">
        <w:rPr>
          <w:rFonts w:ascii="Times New Roman" w:hAnsi="Times New Roman" w:cs="Times New Roman"/>
          <w:sz w:val="24"/>
          <w:szCs w:val="24"/>
        </w:rPr>
        <w:t>Адиетовна</w:t>
      </w:r>
      <w:proofErr w:type="spellEnd"/>
    </w:p>
    <w:p w:rsidR="005B4B04" w:rsidRPr="00BA64E8" w:rsidRDefault="005B4B04" w:rsidP="00BA64E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64E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A64E8">
        <w:rPr>
          <w:rFonts w:ascii="Times New Roman" w:hAnsi="Times New Roman" w:cs="Times New Roman"/>
          <w:sz w:val="24"/>
          <w:szCs w:val="24"/>
        </w:rPr>
        <w:t xml:space="preserve"> МАН 262019</w:t>
      </w:r>
      <w:r w:rsidR="00C75ADE" w:rsidRPr="00BA64E8">
        <w:rPr>
          <w:rFonts w:ascii="Times New Roman" w:hAnsi="Times New Roman" w:cs="Times New Roman"/>
          <w:sz w:val="24"/>
          <w:szCs w:val="24"/>
        </w:rPr>
        <w:t xml:space="preserve"> </w:t>
      </w:r>
      <w:r w:rsidRPr="00BA64E8">
        <w:rPr>
          <w:rFonts w:ascii="Times New Roman" w:hAnsi="Times New Roman" w:cs="Times New Roman"/>
          <w:sz w:val="24"/>
          <w:szCs w:val="24"/>
        </w:rPr>
        <w:t>ИЦ Уральск</w:t>
      </w:r>
    </w:p>
    <w:p w:rsidR="000532BE" w:rsidRPr="00BA64E8" w:rsidRDefault="00BA64E8" w:rsidP="00BA64E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64E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32BE" w:rsidRPr="00BA64E8">
        <w:rPr>
          <w:rFonts w:ascii="Times New Roman" w:hAnsi="Times New Roman" w:cs="Times New Roman"/>
          <w:sz w:val="24"/>
          <w:szCs w:val="24"/>
          <w:lang w:val="en-US"/>
        </w:rPr>
        <w:t>kmaral_1261@mail.ru</w:t>
      </w:r>
    </w:p>
    <w:p w:rsidR="005B4B04" w:rsidRPr="00BA64E8" w:rsidRDefault="005B4B04" w:rsidP="00004E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BE" w:rsidRPr="00BA64E8" w:rsidRDefault="000532BE" w:rsidP="000532B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64E8">
        <w:rPr>
          <w:rFonts w:ascii="Times New Roman" w:hAnsi="Times New Roman"/>
          <w:sz w:val="24"/>
          <w:szCs w:val="24"/>
        </w:rPr>
        <w:t xml:space="preserve">ТЕЗИСЫ </w:t>
      </w:r>
    </w:p>
    <w:p w:rsidR="005B4B04" w:rsidRPr="00BA64E8" w:rsidRDefault="000532BE" w:rsidP="00BA64E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4E8">
        <w:rPr>
          <w:rFonts w:ascii="Times New Roman" w:hAnsi="Times New Roman"/>
          <w:sz w:val="24"/>
          <w:szCs w:val="24"/>
        </w:rPr>
        <w:t xml:space="preserve">ТВОРИТЬ МИР СЛОВОМ ОТЦА – ПРАКТИКИ СИНТЕЗА </w:t>
      </w:r>
      <w:r w:rsidR="005B4B04" w:rsidRPr="00BA64E8">
        <w:rPr>
          <w:rFonts w:ascii="Times New Roman" w:hAnsi="Times New Roman" w:cs="Times New Roman"/>
          <w:i/>
          <w:sz w:val="24"/>
          <w:szCs w:val="24"/>
        </w:rPr>
        <w:t>(К постановке вопроса)</w:t>
      </w:r>
    </w:p>
    <w:p w:rsidR="00004E56" w:rsidRPr="00004E56" w:rsidRDefault="00004E56" w:rsidP="00004E56">
      <w:pPr>
        <w:pStyle w:val="a3"/>
        <w:tabs>
          <w:tab w:val="right" w:pos="10915"/>
        </w:tabs>
        <w:spacing w:line="240" w:lineRule="auto"/>
        <w:ind w:left="426" w:firstLine="709"/>
        <w:jc w:val="right"/>
        <w:rPr>
          <w:i/>
          <w:szCs w:val="24"/>
        </w:rPr>
      </w:pPr>
      <w:r w:rsidRPr="00004E56">
        <w:rPr>
          <w:i/>
          <w:szCs w:val="24"/>
        </w:rPr>
        <w:t>«Истину нельзя познать, в истине надо быть»</w:t>
      </w:r>
    </w:p>
    <w:p w:rsidR="00004E56" w:rsidRPr="00004E56" w:rsidRDefault="00004E56" w:rsidP="00004E56">
      <w:pPr>
        <w:pStyle w:val="a3"/>
        <w:tabs>
          <w:tab w:val="right" w:pos="10915"/>
        </w:tabs>
        <w:spacing w:line="240" w:lineRule="auto"/>
        <w:ind w:left="0" w:firstLine="709"/>
        <w:jc w:val="both"/>
        <w:rPr>
          <w:szCs w:val="24"/>
        </w:rPr>
      </w:pPr>
    </w:p>
    <w:p w:rsidR="00004E56" w:rsidRPr="00004E56" w:rsidRDefault="00004E56" w:rsidP="00BA64E8">
      <w:pPr>
        <w:pStyle w:val="a3"/>
        <w:tabs>
          <w:tab w:val="right" w:pos="10915"/>
        </w:tabs>
        <w:spacing w:line="240" w:lineRule="auto"/>
        <w:ind w:left="-567" w:firstLine="454"/>
        <w:jc w:val="both"/>
        <w:rPr>
          <w:i/>
          <w:szCs w:val="24"/>
        </w:rPr>
      </w:pPr>
      <w:r w:rsidRPr="00004E56">
        <w:rPr>
          <w:szCs w:val="24"/>
        </w:rPr>
        <w:t>В Учении Синтеза</w:t>
      </w:r>
      <w:r w:rsidRPr="00004E56">
        <w:rPr>
          <w:i/>
          <w:szCs w:val="24"/>
        </w:rPr>
        <w:t xml:space="preserve"> важнейшим средством </w:t>
      </w:r>
      <w:r w:rsidRPr="00004E56">
        <w:rPr>
          <w:szCs w:val="24"/>
        </w:rPr>
        <w:t>развития Человека являются</w:t>
      </w:r>
      <w:r w:rsidRPr="00004E56">
        <w:rPr>
          <w:i/>
          <w:szCs w:val="24"/>
        </w:rPr>
        <w:t xml:space="preserve"> Практики </w:t>
      </w:r>
      <w:r w:rsidRPr="00004E56">
        <w:rPr>
          <w:szCs w:val="24"/>
        </w:rPr>
        <w:t>Изначально Вышестоящего Отца.</w:t>
      </w:r>
    </w:p>
    <w:p w:rsidR="00004E56" w:rsidRPr="00004E56" w:rsidRDefault="00004E56" w:rsidP="00BA64E8">
      <w:pPr>
        <w:spacing w:line="240" w:lineRule="auto"/>
        <w:ind w:left="-56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E56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Pr="00004E56">
        <w:rPr>
          <w:rFonts w:ascii="Times New Roman" w:hAnsi="Times New Roman" w:cs="Times New Roman"/>
          <w:sz w:val="24"/>
          <w:szCs w:val="24"/>
        </w:rPr>
        <w:t xml:space="preserve">в Учении Синтеза представляет собой многомерное явление и синтез философских, психологических, лингвистических, социолингвистических, нейрофизиологических наук. Поэтому мы предлагаем рассмотреть </w:t>
      </w:r>
      <w:r w:rsidRPr="00004E56">
        <w:rPr>
          <w:rFonts w:ascii="Times New Roman" w:hAnsi="Times New Roman" w:cs="Times New Roman"/>
          <w:i/>
          <w:sz w:val="24"/>
          <w:szCs w:val="24"/>
        </w:rPr>
        <w:t>Практики Синтеза</w:t>
      </w:r>
      <w:r w:rsidRPr="00004E56">
        <w:rPr>
          <w:rFonts w:ascii="Times New Roman" w:hAnsi="Times New Roman" w:cs="Times New Roman"/>
          <w:sz w:val="24"/>
          <w:szCs w:val="24"/>
        </w:rPr>
        <w:t xml:space="preserve"> как разновидность речевого жанра в контексте </w:t>
      </w:r>
      <w:r w:rsidRPr="00004E56">
        <w:rPr>
          <w:rFonts w:ascii="Times New Roman" w:hAnsi="Times New Roman" w:cs="Times New Roman"/>
          <w:i/>
          <w:sz w:val="24"/>
          <w:szCs w:val="24"/>
        </w:rPr>
        <w:t>функционально-когнитивной лингвистики</w:t>
      </w:r>
      <w:r w:rsidRPr="00004E56">
        <w:rPr>
          <w:rFonts w:ascii="Times New Roman" w:hAnsi="Times New Roman" w:cs="Times New Roman"/>
          <w:sz w:val="24"/>
          <w:szCs w:val="24"/>
        </w:rPr>
        <w:t>, где Практика является инструментом развития Человека и формирует его Условия и Реальность. Все во всем: «</w:t>
      </w:r>
      <w:r w:rsidR="000532BE">
        <w:rPr>
          <w:rFonts w:ascii="Times New Roman" w:hAnsi="Times New Roman" w:cs="Times New Roman"/>
          <w:sz w:val="24"/>
          <w:szCs w:val="24"/>
        </w:rPr>
        <w:t>…</w:t>
      </w:r>
      <w:r w:rsidRPr="00004E56">
        <w:rPr>
          <w:rFonts w:ascii="Times New Roman" w:hAnsi="Times New Roman" w:cs="Times New Roman"/>
          <w:sz w:val="24"/>
          <w:szCs w:val="24"/>
        </w:rPr>
        <w:t>Человек в его человеческой специфике всегда выражает себя - создаёт ТЕКСТ</w:t>
      </w:r>
      <w:r w:rsidR="000532BE">
        <w:rPr>
          <w:rFonts w:ascii="Times New Roman" w:hAnsi="Times New Roman" w:cs="Times New Roman"/>
          <w:sz w:val="24"/>
          <w:szCs w:val="24"/>
        </w:rPr>
        <w:t>»</w:t>
      </w:r>
      <w:r w:rsidRPr="0000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04E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М.Бахтин</w:t>
      </w:r>
      <w:proofErr w:type="spellEnd"/>
      <w:r w:rsidRPr="00004E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3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2BE">
        <w:rPr>
          <w:rFonts w:ascii="Times New Roman" w:eastAsia="Times New Roman" w:hAnsi="Times New Roman" w:cs="Times New Roman"/>
          <w:sz w:val="24"/>
          <w:szCs w:val="24"/>
          <w:lang w:eastAsia="ru-RU"/>
        </w:rPr>
        <w:t>…И</w:t>
      </w:r>
      <w:r w:rsidRPr="00004E56">
        <w:rPr>
          <w:rFonts w:ascii="Times New Roman" w:hAnsi="Times New Roman" w:cs="Times New Roman"/>
          <w:sz w:val="24"/>
          <w:szCs w:val="24"/>
        </w:rPr>
        <w:t xml:space="preserve"> Практика как </w:t>
      </w:r>
      <w:r w:rsidR="000532BE">
        <w:rPr>
          <w:rFonts w:ascii="Times New Roman" w:hAnsi="Times New Roman" w:cs="Times New Roman"/>
          <w:sz w:val="24"/>
          <w:szCs w:val="24"/>
        </w:rPr>
        <w:t>Т</w:t>
      </w:r>
      <w:r w:rsidRPr="00004E56">
        <w:rPr>
          <w:rFonts w:ascii="Times New Roman" w:hAnsi="Times New Roman" w:cs="Times New Roman"/>
          <w:sz w:val="24"/>
          <w:szCs w:val="24"/>
        </w:rPr>
        <w:t>екст создает самого Человека…</w:t>
      </w:r>
    </w:p>
    <w:p w:rsidR="00004E56" w:rsidRPr="00004E56" w:rsidRDefault="00004E56" w:rsidP="00BA64E8">
      <w:pPr>
        <w:pStyle w:val="a3"/>
        <w:tabs>
          <w:tab w:val="right" w:pos="10915"/>
        </w:tabs>
        <w:spacing w:line="240" w:lineRule="auto"/>
        <w:ind w:left="-567" w:firstLine="454"/>
        <w:jc w:val="both"/>
        <w:rPr>
          <w:szCs w:val="24"/>
        </w:rPr>
      </w:pPr>
      <w:r w:rsidRPr="00004E56">
        <w:rPr>
          <w:szCs w:val="24"/>
        </w:rPr>
        <w:t xml:space="preserve">Именно </w:t>
      </w:r>
      <w:proofErr w:type="spellStart"/>
      <w:r w:rsidRPr="00004E56">
        <w:rPr>
          <w:szCs w:val="24"/>
        </w:rPr>
        <w:t>деятельностный</w:t>
      </w:r>
      <w:proofErr w:type="spellEnd"/>
      <w:r>
        <w:rPr>
          <w:szCs w:val="24"/>
        </w:rPr>
        <w:t>,</w:t>
      </w:r>
      <w:r w:rsidRPr="00004E56">
        <w:rPr>
          <w:szCs w:val="24"/>
        </w:rPr>
        <w:t xml:space="preserve"> </w:t>
      </w:r>
      <w:proofErr w:type="spellStart"/>
      <w:proofErr w:type="gramStart"/>
      <w:r w:rsidRPr="00004E56">
        <w:rPr>
          <w:szCs w:val="24"/>
        </w:rPr>
        <w:t>интер</w:t>
      </w:r>
      <w:proofErr w:type="spellEnd"/>
      <w:r w:rsidRPr="00004E56">
        <w:rPr>
          <w:szCs w:val="24"/>
        </w:rPr>
        <w:t>-активный</w:t>
      </w:r>
      <w:proofErr w:type="gramEnd"/>
      <w:r w:rsidRPr="00004E56">
        <w:rPr>
          <w:szCs w:val="24"/>
        </w:rPr>
        <w:t xml:space="preserve">, </w:t>
      </w:r>
      <w:r w:rsidR="003363E5">
        <w:rPr>
          <w:szCs w:val="24"/>
        </w:rPr>
        <w:t xml:space="preserve">созидательный </w:t>
      </w:r>
      <w:r w:rsidRPr="00004E56">
        <w:rPr>
          <w:szCs w:val="24"/>
        </w:rPr>
        <w:t>аспект в коммуникативном процессе отличает Практики Синтеза от имеющих многолетнюю историю духовных практик предыдущей эпохи.</w:t>
      </w:r>
    </w:p>
    <w:p w:rsidR="00004E56" w:rsidRPr="00004E56" w:rsidRDefault="00004E56" w:rsidP="00BA64E8">
      <w:pPr>
        <w:pStyle w:val="a3"/>
        <w:tabs>
          <w:tab w:val="right" w:pos="10915"/>
        </w:tabs>
        <w:spacing w:line="240" w:lineRule="auto"/>
        <w:ind w:left="-567" w:firstLine="454"/>
        <w:jc w:val="both"/>
        <w:rPr>
          <w:szCs w:val="24"/>
        </w:rPr>
      </w:pPr>
      <w:r w:rsidRPr="00004E56">
        <w:rPr>
          <w:szCs w:val="24"/>
        </w:rPr>
        <w:t xml:space="preserve">Данная специфика Практик Синтеза выражена в </w:t>
      </w:r>
      <w:proofErr w:type="spellStart"/>
      <w:r w:rsidRPr="00004E56">
        <w:rPr>
          <w:i/>
          <w:szCs w:val="24"/>
        </w:rPr>
        <w:t>дискурсивности</w:t>
      </w:r>
      <w:proofErr w:type="spellEnd"/>
      <w:r w:rsidRPr="00004E56">
        <w:rPr>
          <w:szCs w:val="24"/>
        </w:rPr>
        <w:t xml:space="preserve"> ее функций: динамичная, вариативная в порождении и интерпретации, предполагающая быструю реакцию на внешнюю среду и характеризующаяся параметрами завершенности, цельности, композиционной связности и «потенциальной неисчерпаемостью значений» </w:t>
      </w:r>
      <w:r>
        <w:rPr>
          <w:szCs w:val="24"/>
        </w:rPr>
        <w:t>т</w:t>
      </w:r>
      <w:r w:rsidRPr="00004E56">
        <w:rPr>
          <w:szCs w:val="24"/>
        </w:rPr>
        <w:t xml:space="preserve">екста, а также </w:t>
      </w:r>
      <w:r>
        <w:rPr>
          <w:szCs w:val="24"/>
        </w:rPr>
        <w:t xml:space="preserve">характерная для дискурс-анализа текста </w:t>
      </w:r>
      <w:r w:rsidRPr="00004E56">
        <w:rPr>
          <w:szCs w:val="24"/>
        </w:rPr>
        <w:t xml:space="preserve">- открытая и многообразная лексико-семантическая, словообразовательная система, с особенностями  </w:t>
      </w:r>
      <w:r w:rsidRPr="00004E56">
        <w:rPr>
          <w:b/>
          <w:bCs/>
          <w:szCs w:val="24"/>
          <w:shd w:val="clear" w:color="auto" w:fill="FFFFFF"/>
        </w:rPr>
        <w:t xml:space="preserve">синтаксических конструкций, стилевой структурой, </w:t>
      </w:r>
      <w:r w:rsidRPr="00004E56">
        <w:rPr>
          <w:szCs w:val="24"/>
        </w:rPr>
        <w:t xml:space="preserve">с синтезом приемов и методик различных междисциплинарных наук... </w:t>
      </w:r>
    </w:p>
    <w:p w:rsidR="00004E56" w:rsidRPr="00004E56" w:rsidRDefault="00004E56" w:rsidP="00BA64E8">
      <w:pPr>
        <w:pStyle w:val="Default"/>
        <w:widowControl w:val="0"/>
        <w:ind w:left="-567" w:firstLine="454"/>
        <w:jc w:val="both"/>
        <w:rPr>
          <w:lang w:eastAsia="ru-RU"/>
        </w:rPr>
      </w:pPr>
      <w:r>
        <w:rPr>
          <w:color w:val="auto"/>
          <w:shd w:val="clear" w:color="auto" w:fill="FFFFFF"/>
        </w:rPr>
        <w:t xml:space="preserve">В </w:t>
      </w:r>
      <w:r w:rsidRPr="00004E56">
        <w:rPr>
          <w:color w:val="auto"/>
          <w:shd w:val="clear" w:color="auto" w:fill="FFFFFF"/>
        </w:rPr>
        <w:t>Практик</w:t>
      </w:r>
      <w:r>
        <w:rPr>
          <w:color w:val="auto"/>
          <w:shd w:val="clear" w:color="auto" w:fill="FFFFFF"/>
        </w:rPr>
        <w:t>ах</w:t>
      </w:r>
      <w:r w:rsidRPr="00004E56">
        <w:rPr>
          <w:color w:val="auto"/>
          <w:shd w:val="clear" w:color="auto" w:fill="FFFFFF"/>
        </w:rPr>
        <w:t xml:space="preserve"> Учения Синтеза </w:t>
      </w:r>
      <w:r>
        <w:rPr>
          <w:color w:val="auto"/>
          <w:shd w:val="clear" w:color="auto" w:fill="FFFFFF"/>
        </w:rPr>
        <w:t>с</w:t>
      </w:r>
      <w:r w:rsidRPr="00004E56">
        <w:rPr>
          <w:color w:val="auto"/>
          <w:shd w:val="clear" w:color="auto" w:fill="FFFFFF"/>
        </w:rPr>
        <w:t>концентрир</w:t>
      </w:r>
      <w:r>
        <w:rPr>
          <w:color w:val="auto"/>
          <w:shd w:val="clear" w:color="auto" w:fill="FFFFFF"/>
        </w:rPr>
        <w:t>ован</w:t>
      </w:r>
      <w:r w:rsidRPr="00004E56">
        <w:rPr>
          <w:color w:val="auto"/>
          <w:shd w:val="clear" w:color="auto" w:fill="FFFFFF"/>
        </w:rPr>
        <w:t xml:space="preserve"> Синтез и Огонь ИВО, </w:t>
      </w:r>
      <w:r>
        <w:rPr>
          <w:color w:val="auto"/>
          <w:shd w:val="clear" w:color="auto" w:fill="FFFFFF"/>
        </w:rPr>
        <w:t xml:space="preserve">что накладывает свои особенности на языковую организацию Текста Практик. </w:t>
      </w:r>
      <w:proofErr w:type="spellStart"/>
      <w:r>
        <w:rPr>
          <w:color w:val="auto"/>
          <w:shd w:val="clear" w:color="auto" w:fill="FFFFFF"/>
        </w:rPr>
        <w:t>Н</w:t>
      </w:r>
      <w:r w:rsidRPr="00004E56">
        <w:rPr>
          <w:color w:val="auto"/>
        </w:rPr>
        <w:t>еизученность</w:t>
      </w:r>
      <w:proofErr w:type="spellEnd"/>
      <w:r w:rsidRPr="00004E56">
        <w:rPr>
          <w:color w:val="auto"/>
        </w:rPr>
        <w:t xml:space="preserve"> </w:t>
      </w:r>
      <w:r>
        <w:rPr>
          <w:color w:val="auto"/>
        </w:rPr>
        <w:t xml:space="preserve">специфических свойств </w:t>
      </w:r>
      <w:r w:rsidRPr="00004E56">
        <w:rPr>
          <w:color w:val="auto"/>
        </w:rPr>
        <w:t xml:space="preserve">Практик Синтеза обуславливает дальнейшую </w:t>
      </w:r>
      <w:r w:rsidRPr="00004E56">
        <w:rPr>
          <w:bCs/>
          <w:color w:val="auto"/>
        </w:rPr>
        <w:t>актуальность в развертке и исследовании</w:t>
      </w:r>
      <w:r w:rsidRPr="00004E56">
        <w:rPr>
          <w:b/>
          <w:bCs/>
          <w:color w:val="auto"/>
        </w:rPr>
        <w:t xml:space="preserve"> р</w:t>
      </w:r>
      <w:r w:rsidRPr="00004E56">
        <w:rPr>
          <w:color w:val="auto"/>
        </w:rPr>
        <w:t xml:space="preserve">азнообразной тематической направленности и целеполагания Практик, их содержательного составляющего (базируются на Стандартах и Законах, Правилах и Методах Синтеза), стилевого и композиционного своеобразия, раскрытия принципов авторства и </w:t>
      </w:r>
      <w:proofErr w:type="spellStart"/>
      <w:r w:rsidRPr="00004E56">
        <w:rPr>
          <w:color w:val="auto"/>
        </w:rPr>
        <w:t>адресованности</w:t>
      </w:r>
      <w:proofErr w:type="spellEnd"/>
      <w:r w:rsidRPr="00004E56">
        <w:rPr>
          <w:color w:val="auto"/>
        </w:rPr>
        <w:t>.</w:t>
      </w:r>
      <w:r w:rsidR="00490E6A">
        <w:rPr>
          <w:color w:val="auto"/>
        </w:rPr>
        <w:t xml:space="preserve"> Сюда же относятся вопросы с</w:t>
      </w:r>
      <w:r>
        <w:rPr>
          <w:color w:val="auto"/>
        </w:rPr>
        <w:t>воеобрази</w:t>
      </w:r>
      <w:r w:rsidR="00490E6A">
        <w:rPr>
          <w:color w:val="auto"/>
        </w:rPr>
        <w:t>я</w:t>
      </w:r>
      <w:r w:rsidRPr="00004E56">
        <w:rPr>
          <w:color w:val="auto"/>
        </w:rPr>
        <w:t xml:space="preserve"> использования </w:t>
      </w:r>
      <w:r>
        <w:rPr>
          <w:color w:val="auto"/>
        </w:rPr>
        <w:t>с</w:t>
      </w:r>
      <w:r w:rsidRPr="00004E56">
        <w:rPr>
          <w:color w:val="auto"/>
        </w:rPr>
        <w:t>редств выразительности в зависимости от содержания и целеполагания Практик: техника речи (</w:t>
      </w:r>
      <w:r w:rsidRPr="00004E56">
        <w:rPr>
          <w:i/>
          <w:iCs/>
          <w:color w:val="auto"/>
        </w:rPr>
        <w:t>дыхание, голос, дикция)</w:t>
      </w:r>
      <w:r w:rsidR="00490E6A">
        <w:rPr>
          <w:i/>
          <w:iCs/>
          <w:color w:val="auto"/>
        </w:rPr>
        <w:t>,</w:t>
      </w:r>
      <w:r w:rsidRPr="00004E56">
        <w:rPr>
          <w:i/>
          <w:iCs/>
          <w:color w:val="auto"/>
        </w:rPr>
        <w:t xml:space="preserve"> интонация (громкость, паузы, </w:t>
      </w:r>
      <w:proofErr w:type="spellStart"/>
      <w:r w:rsidRPr="00004E56">
        <w:rPr>
          <w:i/>
          <w:iCs/>
          <w:color w:val="auto"/>
        </w:rPr>
        <w:t>темпоритм</w:t>
      </w:r>
      <w:proofErr w:type="spellEnd"/>
      <w:r w:rsidRPr="00004E56">
        <w:rPr>
          <w:i/>
          <w:iCs/>
          <w:color w:val="auto"/>
        </w:rPr>
        <w:t>, мелодика, тембр).</w:t>
      </w:r>
      <w:r w:rsidR="00A82898">
        <w:rPr>
          <w:i/>
          <w:iCs/>
          <w:color w:val="auto"/>
        </w:rPr>
        <w:t xml:space="preserve"> </w:t>
      </w:r>
      <w:r w:rsidRPr="00004E56">
        <w:t>Характерны</w:t>
      </w:r>
      <w:r>
        <w:t>ми</w:t>
      </w:r>
      <w:r w:rsidRPr="00004E56">
        <w:t xml:space="preserve"> для Практик Синтеза </w:t>
      </w:r>
      <w:r>
        <w:t xml:space="preserve">являются </w:t>
      </w:r>
      <w:r w:rsidRPr="00004E56">
        <w:t xml:space="preserve">следующие </w:t>
      </w:r>
      <w:r w:rsidR="003363E5">
        <w:t xml:space="preserve">языковые </w:t>
      </w:r>
      <w:r w:rsidRPr="00004E56">
        <w:t>особенности:</w:t>
      </w:r>
      <w:r w:rsidR="00A82898">
        <w:t xml:space="preserve"> с</w:t>
      </w:r>
      <w:r w:rsidRPr="00004E56">
        <w:rPr>
          <w:shd w:val="clear" w:color="auto" w:fill="FFFFFF"/>
        </w:rPr>
        <w:t>мысловая нагрузка интонационных пауз, к</w:t>
      </w:r>
      <w:r w:rsidRPr="00004E56">
        <w:rPr>
          <w:rFonts w:eastAsia="Times New Roman"/>
          <w:lang w:eastAsia="ru-RU"/>
        </w:rPr>
        <w:t>оагулированный звук</w:t>
      </w:r>
      <w:r w:rsidRPr="00004E56">
        <w:rPr>
          <w:shd w:val="clear" w:color="auto" w:fill="FFFFFF"/>
        </w:rPr>
        <w:t> (от </w:t>
      </w:r>
      <w:hyperlink r:id="rId5" w:tooltip="Латинский язык" w:history="1">
        <w:r w:rsidRPr="00004E56">
          <w:rPr>
            <w:rStyle w:val="a4"/>
            <w:color w:val="auto"/>
            <w:shd w:val="clear" w:color="auto" w:fill="FFFFFF"/>
          </w:rPr>
          <w:t>лат.</w:t>
        </w:r>
      </w:hyperlink>
      <w:r w:rsidRPr="00004E56">
        <w:rPr>
          <w:shd w:val="clear" w:color="auto" w:fill="FFFFFF"/>
        </w:rPr>
        <w:t> </w:t>
      </w:r>
      <w:r w:rsidRPr="00004E56">
        <w:rPr>
          <w:i/>
          <w:iCs/>
          <w:shd w:val="clear" w:color="auto" w:fill="FFFFFF"/>
          <w:lang w:val="la-Latn"/>
        </w:rPr>
        <w:t>coagulatio</w:t>
      </w:r>
      <w:r w:rsidRPr="00004E56">
        <w:rPr>
          <w:shd w:val="clear" w:color="auto" w:fill="FFFFFF"/>
        </w:rPr>
        <w:t xml:space="preserve"> — свертывание, сгущение), сильная </w:t>
      </w:r>
      <w:proofErr w:type="spellStart"/>
      <w:r w:rsidRPr="00004E56">
        <w:rPr>
          <w:shd w:val="clear" w:color="auto" w:fill="FFFFFF"/>
        </w:rPr>
        <w:t>акцентация</w:t>
      </w:r>
      <w:proofErr w:type="spellEnd"/>
      <w:r w:rsidRPr="00004E56">
        <w:rPr>
          <w:shd w:val="clear" w:color="auto" w:fill="FFFFFF"/>
        </w:rPr>
        <w:t xml:space="preserve">  - п</w:t>
      </w:r>
      <w:r w:rsidRPr="00004E56">
        <w:rPr>
          <w:rFonts w:eastAsia="Times New Roman"/>
          <w:lang w:eastAsia="ru-RU"/>
        </w:rPr>
        <w:t xml:space="preserve">овторение речевых оборотов, постоянное воспроизведение в построении предложений придает своеобразную звуковую вибрацию различной плотности и силы, </w:t>
      </w:r>
      <w:r w:rsidR="00A82898">
        <w:rPr>
          <w:rFonts w:eastAsia="Times New Roman"/>
          <w:lang w:eastAsia="ru-RU"/>
        </w:rPr>
        <w:t>выражаю</w:t>
      </w:r>
      <w:r w:rsidRPr="00004E56">
        <w:rPr>
          <w:rFonts w:eastAsia="Times New Roman"/>
          <w:lang w:eastAsia="ru-RU"/>
        </w:rPr>
        <w:t xml:space="preserve">щие трансформацию Огня ИВО. </w:t>
      </w:r>
    </w:p>
    <w:p w:rsidR="00004E56" w:rsidRPr="00004E56" w:rsidRDefault="00004E56" w:rsidP="00BA64E8">
      <w:pPr>
        <w:pStyle w:val="a3"/>
        <w:tabs>
          <w:tab w:val="right" w:pos="10915"/>
        </w:tabs>
        <w:spacing w:line="240" w:lineRule="auto"/>
        <w:ind w:left="-567" w:firstLine="454"/>
        <w:jc w:val="both"/>
        <w:rPr>
          <w:szCs w:val="24"/>
          <w:lang w:eastAsia="ru-RU"/>
        </w:rPr>
      </w:pPr>
      <w:r w:rsidRPr="00004E56">
        <w:rPr>
          <w:szCs w:val="24"/>
          <w:lang w:eastAsia="ru-RU"/>
        </w:rPr>
        <w:t xml:space="preserve">Практики Синтеза – это постоянный </w:t>
      </w:r>
      <w:r w:rsidR="00A82898">
        <w:rPr>
          <w:szCs w:val="24"/>
          <w:lang w:eastAsia="ru-RU"/>
        </w:rPr>
        <w:t xml:space="preserve">динамичный </w:t>
      </w:r>
      <w:r w:rsidRPr="00004E56">
        <w:rPr>
          <w:szCs w:val="24"/>
          <w:lang w:eastAsia="ru-RU"/>
        </w:rPr>
        <w:t>процесс, действие, это внутренняя работа Человека, команды, поэтому представля</w:t>
      </w:r>
      <w:r w:rsidR="00490E6A">
        <w:rPr>
          <w:szCs w:val="24"/>
          <w:lang w:eastAsia="ru-RU"/>
        </w:rPr>
        <w:t>ю</w:t>
      </w:r>
      <w:r w:rsidRPr="00004E56">
        <w:rPr>
          <w:szCs w:val="24"/>
          <w:lang w:eastAsia="ru-RU"/>
        </w:rPr>
        <w:t>т интерес и тем</w:t>
      </w:r>
      <w:r w:rsidR="00490E6A" w:rsidRPr="00490E6A">
        <w:rPr>
          <w:szCs w:val="24"/>
          <w:lang w:eastAsia="ru-RU"/>
        </w:rPr>
        <w:t>ы</w:t>
      </w:r>
      <w:r w:rsidRPr="00004E56">
        <w:rPr>
          <w:szCs w:val="24"/>
          <w:lang w:eastAsia="ru-RU"/>
        </w:rPr>
        <w:t xml:space="preserve"> </w:t>
      </w:r>
      <w:r w:rsidR="00490E6A" w:rsidRPr="00004E56">
        <w:rPr>
          <w:szCs w:val="24"/>
          <w:lang w:eastAsia="ru-RU"/>
        </w:rPr>
        <w:t>принцип</w:t>
      </w:r>
      <w:r w:rsidR="00490E6A">
        <w:rPr>
          <w:szCs w:val="24"/>
          <w:lang w:eastAsia="ru-RU"/>
        </w:rPr>
        <w:t>а</w:t>
      </w:r>
      <w:r w:rsidR="00490E6A" w:rsidRPr="00004E56">
        <w:rPr>
          <w:szCs w:val="24"/>
          <w:lang w:eastAsia="ru-RU"/>
        </w:rPr>
        <w:t xml:space="preserve"> формирования Ядер Синтеза в Теле Человека Словом Практики</w:t>
      </w:r>
      <w:r w:rsidR="00490E6A">
        <w:rPr>
          <w:szCs w:val="24"/>
          <w:lang w:eastAsia="ru-RU"/>
        </w:rPr>
        <w:t xml:space="preserve"> и </w:t>
      </w:r>
      <w:r w:rsidR="00A82898">
        <w:rPr>
          <w:szCs w:val="24"/>
          <w:lang w:eastAsia="ru-RU"/>
        </w:rPr>
        <w:t xml:space="preserve">вопросы </w:t>
      </w:r>
      <w:r w:rsidR="00490E6A">
        <w:rPr>
          <w:szCs w:val="24"/>
          <w:lang w:eastAsia="ru-RU"/>
        </w:rPr>
        <w:t xml:space="preserve">раскрытия </w:t>
      </w:r>
      <w:r w:rsidR="00A82898">
        <w:rPr>
          <w:szCs w:val="24"/>
          <w:lang w:eastAsia="ru-RU"/>
        </w:rPr>
        <w:t xml:space="preserve">многомерного </w:t>
      </w:r>
      <w:r w:rsidRPr="00004E56">
        <w:rPr>
          <w:szCs w:val="24"/>
          <w:lang w:eastAsia="ru-RU"/>
        </w:rPr>
        <w:t>образного пространства Практик (называешь Слово – и оно разворачивает эт</w:t>
      </w:r>
      <w:r w:rsidR="00A82898">
        <w:rPr>
          <w:szCs w:val="24"/>
          <w:lang w:eastAsia="ru-RU"/>
        </w:rPr>
        <w:t xml:space="preserve">и </w:t>
      </w:r>
      <w:proofErr w:type="spellStart"/>
      <w:r w:rsidR="00A82898">
        <w:rPr>
          <w:szCs w:val="24"/>
          <w:lang w:eastAsia="ru-RU"/>
        </w:rPr>
        <w:t>контенты</w:t>
      </w:r>
      <w:proofErr w:type="spellEnd"/>
      <w:r w:rsidR="00A82898">
        <w:rPr>
          <w:szCs w:val="24"/>
          <w:lang w:eastAsia="ru-RU"/>
        </w:rPr>
        <w:t>,</w:t>
      </w:r>
      <w:r w:rsidRPr="00004E56">
        <w:rPr>
          <w:szCs w:val="24"/>
          <w:lang w:eastAsia="ru-RU"/>
        </w:rPr>
        <w:t xml:space="preserve"> поняти</w:t>
      </w:r>
      <w:r w:rsidR="00A82898">
        <w:rPr>
          <w:szCs w:val="24"/>
          <w:lang w:eastAsia="ru-RU"/>
        </w:rPr>
        <w:t>я</w:t>
      </w:r>
      <w:r w:rsidRPr="00004E56">
        <w:rPr>
          <w:szCs w:val="24"/>
          <w:lang w:eastAsia="ru-RU"/>
        </w:rPr>
        <w:t>, матери</w:t>
      </w:r>
      <w:r w:rsidR="00A82898">
        <w:rPr>
          <w:szCs w:val="24"/>
          <w:lang w:eastAsia="ru-RU"/>
        </w:rPr>
        <w:t>и</w:t>
      </w:r>
      <w:r w:rsidR="00490E6A">
        <w:rPr>
          <w:szCs w:val="24"/>
          <w:lang w:eastAsia="ru-RU"/>
        </w:rPr>
        <w:t>).</w:t>
      </w:r>
      <w:r w:rsidRPr="00004E56">
        <w:rPr>
          <w:szCs w:val="24"/>
          <w:lang w:eastAsia="ru-RU"/>
        </w:rPr>
        <w:t xml:space="preserve"> </w:t>
      </w:r>
    </w:p>
    <w:p w:rsidR="00004E56" w:rsidRPr="00004E56" w:rsidRDefault="00004E56" w:rsidP="00BA64E8">
      <w:pPr>
        <w:pStyle w:val="a3"/>
        <w:tabs>
          <w:tab w:val="right" w:pos="10915"/>
        </w:tabs>
        <w:spacing w:line="240" w:lineRule="auto"/>
        <w:ind w:left="0" w:firstLine="454"/>
        <w:jc w:val="both"/>
        <w:rPr>
          <w:szCs w:val="24"/>
          <w:lang w:eastAsia="ru-RU"/>
        </w:rPr>
      </w:pPr>
    </w:p>
    <w:p w:rsidR="00EA1E27" w:rsidRDefault="00EA1E27" w:rsidP="005B4B0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56"/>
    <w:rsid w:val="00004E56"/>
    <w:rsid w:val="000532BE"/>
    <w:rsid w:val="003363E5"/>
    <w:rsid w:val="00490E6A"/>
    <w:rsid w:val="005B4B04"/>
    <w:rsid w:val="00A2738F"/>
    <w:rsid w:val="00A82898"/>
    <w:rsid w:val="00B03DFF"/>
    <w:rsid w:val="00BA64E8"/>
    <w:rsid w:val="00C75ADE"/>
    <w:rsid w:val="00E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7B5"/>
  <w15:chartTrackingRefBased/>
  <w15:docId w15:val="{8FC63A41-F675-40F5-932D-18E0B7AD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4E5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00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2020-03-07T18:56:00Z</dcterms:created>
  <dcterms:modified xsi:type="dcterms:W3CDTF">2020-03-07T18:56:00Z</dcterms:modified>
</cp:coreProperties>
</file>